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A9E0" w14:textId="5A65A266" w:rsidR="007300D3" w:rsidRPr="00FA1835" w:rsidRDefault="00FA1835" w:rsidP="00FA1835">
      <w:pPr>
        <w:jc w:val="center"/>
        <w:rPr>
          <w:rFonts w:ascii="Times New Roman" w:hAnsi="Times New Roman" w:cs="Times New Roman"/>
          <w:sz w:val="24"/>
          <w:szCs w:val="24"/>
        </w:rPr>
      </w:pP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Перелік </w:t>
      </w: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>, необхідн</w:t>
      </w: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укладення додаткового договору</w:t>
      </w:r>
    </w:p>
    <w:tbl>
      <w:tblPr>
        <w:tblW w:w="963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241"/>
      </w:tblGrid>
      <w:tr w:rsidR="00FA1835" w:rsidRPr="001359A4" w14:paraId="7E544013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77933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Повне найменування учасника клірингу</w:t>
            </w:r>
            <w:r>
              <w:rPr>
                <w:color w:val="000000"/>
              </w:rPr>
              <w:t xml:space="preserve"> / клієнта учасника клірингу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18E7E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4A3B2C38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B23F9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Ідентифікаційний код за ЄДРПОУ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BFBA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5C539F98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C4A11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Місцезнаходження: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25354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60D9BEAE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8182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1359A4">
              <w:rPr>
                <w:color w:val="000000"/>
              </w:rPr>
              <w:t>Тел</w:t>
            </w:r>
            <w:proofErr w:type="spellEnd"/>
            <w:r w:rsidRPr="001359A4">
              <w:rPr>
                <w:color w:val="000000"/>
              </w:rPr>
              <w:t>./факс: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B124C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24285120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50795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Номер банківського рахунку (IBAN)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B0A7F5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15682068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CFA6A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Назва банку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DF7A6B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269D8C35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AFFED6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Платник ПДВ/не платник ПДВ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D03567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0D6AA42A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18944A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Індивідуальний податковий номер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D95DB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5DF0ACB5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289C2D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Статус платника податку  на прибуток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C37AC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0BCACB57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E72D1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Посада уповноваженої особи, яка буде підписувати договір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7BEAD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3ABF1777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78FEF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П.І.Б. уповноваженої особи (у називному та родовому відмінках)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9C108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0C36D2DC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3F59D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Документ на підставі якої діє уповноважена особа (статут/довіреність)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26984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FA1835" w:rsidRPr="001359A4" w14:paraId="4EDD2636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43F699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Номер (за наявності) та дата документа,  на підставі якої діє уповноважена особа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819A9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545D221B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FB9D7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Форма укладення договорів: вказати паперова або електронна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93544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06BC0D30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24CB0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Адреса електронної пошти **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4BE79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59B4437B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2AD1F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Спосіб відправки договору у  паперовій формі (особисто у приміщенні Розрахункового центру, кур'єрською службою або службою доставки)***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8716D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  <w:tr w:rsidR="00FA1835" w:rsidRPr="001359A4" w14:paraId="2C3F5CED" w14:textId="77777777" w:rsidTr="00FA1835">
        <w:trPr>
          <w:tblCellSpacing w:w="0" w:type="dxa"/>
        </w:trPr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D9A33" w14:textId="77777777" w:rsidR="00FA1835" w:rsidRPr="001359A4" w:rsidRDefault="00FA1835" w:rsidP="00FA1835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1359A4">
              <w:rPr>
                <w:color w:val="000000"/>
              </w:rPr>
              <w:t>Адреса для  відправки договору у  паперовій формі</w:t>
            </w:r>
          </w:p>
        </w:tc>
        <w:tc>
          <w:tcPr>
            <w:tcW w:w="32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19289" w14:textId="77777777" w:rsidR="00FA1835" w:rsidRPr="001359A4" w:rsidRDefault="00FA1835" w:rsidP="008E56C4">
            <w:pPr>
              <w:pStyle w:val="ae"/>
              <w:spacing w:before="0" w:beforeAutospacing="0" w:after="0" w:afterAutospacing="0"/>
              <w:jc w:val="both"/>
              <w:rPr>
                <w:color w:val="000000"/>
              </w:rPr>
            </w:pPr>
            <w:r w:rsidRPr="001359A4">
              <w:rPr>
                <w:color w:val="000000"/>
              </w:rPr>
              <w:t> </w:t>
            </w:r>
          </w:p>
        </w:tc>
      </w:tr>
    </w:tbl>
    <w:p w14:paraId="5E701DED" w14:textId="77777777" w:rsidR="00FA1835" w:rsidRPr="00FA1835" w:rsidRDefault="00FA1835">
      <w:pPr>
        <w:rPr>
          <w:rFonts w:ascii="Times New Roman" w:hAnsi="Times New Roman" w:cs="Times New Roman"/>
          <w:sz w:val="24"/>
          <w:szCs w:val="24"/>
        </w:rPr>
      </w:pPr>
    </w:p>
    <w:p w14:paraId="603EB201" w14:textId="77777777" w:rsidR="00FA1835" w:rsidRPr="00FA1835" w:rsidRDefault="00FA1835" w:rsidP="00FA1835">
      <w:pPr>
        <w:pStyle w:val="ae"/>
        <w:jc w:val="both"/>
        <w:rPr>
          <w:color w:val="000000"/>
        </w:rPr>
      </w:pPr>
      <w:r w:rsidRPr="00FA1835">
        <w:rPr>
          <w:color w:val="000000" w:themeColor="text1"/>
        </w:rPr>
        <w:t xml:space="preserve">** у разі укладення договору у формі електронного документа вказана електронна адреса буде внесена до договору. На вказану електронну адресу Розрахунковий центр </w:t>
      </w:r>
      <w:proofErr w:type="spellStart"/>
      <w:r w:rsidRPr="00FA1835">
        <w:rPr>
          <w:color w:val="000000" w:themeColor="text1"/>
        </w:rPr>
        <w:t>надішле</w:t>
      </w:r>
      <w:proofErr w:type="spellEnd"/>
      <w:r w:rsidRPr="00FA1835">
        <w:rPr>
          <w:color w:val="000000" w:themeColor="text1"/>
        </w:rPr>
        <w:t xml:space="preserve"> примірник договору, підписаного кваліфікованим електронним підписом уповноваженого представника Розрахункового центру та кваліфікованою електронною печаткою Розрахункового центру.</w:t>
      </w:r>
    </w:p>
    <w:p w14:paraId="0ED6C48B" w14:textId="603FC254" w:rsidR="00FA1835" w:rsidRPr="00FA1835" w:rsidRDefault="00FA1835" w:rsidP="00FA1835">
      <w:pPr>
        <w:jc w:val="both"/>
        <w:rPr>
          <w:rFonts w:ascii="Times New Roman" w:hAnsi="Times New Roman" w:cs="Times New Roman"/>
          <w:sz w:val="24"/>
          <w:szCs w:val="24"/>
        </w:rPr>
      </w:pPr>
      <w:r w:rsidRPr="00FA1835">
        <w:rPr>
          <w:rFonts w:ascii="Times New Roman" w:hAnsi="Times New Roman" w:cs="Times New Roman"/>
          <w:color w:val="000000" w:themeColor="text1"/>
          <w:sz w:val="24"/>
          <w:szCs w:val="24"/>
        </w:rPr>
        <w:t>*** у разі, якщо для відправки договору учаснику клірингу будуть використовуватись послуги кур’єрської служби або служби доставки, виклик та оплату послуг відповідної служби забезпечує учасник клірингу.</w:t>
      </w:r>
    </w:p>
    <w:sectPr w:rsidR="00FA1835" w:rsidRPr="00FA1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35"/>
    <w:rsid w:val="002A3151"/>
    <w:rsid w:val="003D5165"/>
    <w:rsid w:val="007300D3"/>
    <w:rsid w:val="00FA1835"/>
    <w:rsid w:val="00FD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407C"/>
  <w15:chartTrackingRefBased/>
  <w15:docId w15:val="{434A22C1-0AF3-4BC8-A235-6056F53E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8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8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8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8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8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8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8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8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8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83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83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8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8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8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8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8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A1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8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A1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8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A1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83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8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A183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A183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FA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1290</Characters>
  <Application>Microsoft Office Word</Application>
  <DocSecurity>0</DocSecurity>
  <Lines>75</Lines>
  <Paragraphs>36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Жиров</dc:creator>
  <cp:keywords/>
  <dc:description/>
  <cp:lastModifiedBy>Богдан Жиров</cp:lastModifiedBy>
  <cp:revision>1</cp:revision>
  <dcterms:created xsi:type="dcterms:W3CDTF">2025-10-31T13:17:00Z</dcterms:created>
  <dcterms:modified xsi:type="dcterms:W3CDTF">2025-10-31T13:24:00Z</dcterms:modified>
</cp:coreProperties>
</file>